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CA1A7" w14:textId="77777777" w:rsidR="00317038" w:rsidRPr="00317038" w:rsidRDefault="00317038" w:rsidP="00317038">
      <w:pPr>
        <w:rPr>
          <w:b/>
          <w:bCs/>
        </w:rPr>
      </w:pPr>
      <w:r w:rsidRPr="00317038">
        <w:rPr>
          <w:b/>
          <w:bCs/>
        </w:rPr>
        <w:t>Artikel 1 – Definities</w:t>
      </w:r>
    </w:p>
    <w:p w14:paraId="3342368C" w14:textId="4CDEF20E" w:rsidR="00317038" w:rsidRPr="00317038" w:rsidRDefault="003F73D0" w:rsidP="00317038">
      <w:r>
        <w:t>We maken het niet te moeilijk met de juridische woorden, en</w:t>
      </w:r>
      <w:r w:rsidR="00317038" w:rsidRPr="00317038">
        <w:t xml:space="preserve"> heb je als het goed is ook geen uitleg nodig bij de verschillende definities in deze tekst.</w:t>
      </w:r>
    </w:p>
    <w:p w14:paraId="0E335927" w14:textId="77777777" w:rsidR="00317038" w:rsidRPr="00317038" w:rsidRDefault="00317038" w:rsidP="00317038">
      <w:pPr>
        <w:rPr>
          <w:b/>
          <w:bCs/>
        </w:rPr>
      </w:pPr>
      <w:r w:rsidRPr="00317038">
        <w:rPr>
          <w:b/>
          <w:bCs/>
        </w:rPr>
        <w:t>Artikel 2 – Identiteit van de ondernemer</w:t>
      </w:r>
    </w:p>
    <w:p w14:paraId="62EFDACC" w14:textId="0EA2B3CF" w:rsidR="00317038" w:rsidRPr="00317038" w:rsidRDefault="00317038" w:rsidP="00317038">
      <w:r w:rsidRPr="00317038">
        <w:t xml:space="preserve">Wij zijn </w:t>
      </w:r>
      <w:r>
        <w:t xml:space="preserve">Danique-Fashion Outfits &amp; More </w:t>
      </w:r>
      <w:r w:rsidRPr="00317038">
        <w:t>gevestigd te:</w:t>
      </w:r>
    </w:p>
    <w:p w14:paraId="26A9B5B4" w14:textId="2099E6FE" w:rsidR="00317038" w:rsidRPr="00317038" w:rsidRDefault="00317038" w:rsidP="00317038">
      <w:proofErr w:type="spellStart"/>
      <w:r>
        <w:t>Havikstraat</w:t>
      </w:r>
      <w:proofErr w:type="spellEnd"/>
      <w:r>
        <w:t xml:space="preserve"> 57, 7481AH Haaksbergen</w:t>
      </w:r>
      <w:r w:rsidR="003F73D0">
        <w:t>.</w:t>
      </w:r>
      <w:r w:rsidR="003F73D0">
        <w:br/>
        <w:t>+31 681781635</w:t>
      </w:r>
      <w:r w:rsidR="003F73D0" w:rsidRPr="00317038">
        <w:br/>
      </w:r>
      <w:r w:rsidR="003F73D0" w:rsidRPr="003F73D0">
        <w:t>info@danique-fashion.com</w:t>
      </w:r>
      <w:r>
        <w:br/>
      </w:r>
      <w:r w:rsidRPr="00317038">
        <w:t xml:space="preserve">KVK nummer: </w:t>
      </w:r>
      <w:r w:rsidR="00051954">
        <w:t>98853643</w:t>
      </w:r>
      <w:r w:rsidRPr="00317038">
        <w:br/>
        <w:t xml:space="preserve">BTW nummer: </w:t>
      </w:r>
      <w:r w:rsidR="00051954">
        <w:t>NL005357976B93</w:t>
      </w:r>
      <w:r w:rsidRPr="00317038">
        <w:br/>
      </w:r>
    </w:p>
    <w:p w14:paraId="43AB79A0" w14:textId="77777777" w:rsidR="00317038" w:rsidRPr="00317038" w:rsidRDefault="00317038" w:rsidP="00317038">
      <w:pPr>
        <w:rPr>
          <w:b/>
          <w:bCs/>
        </w:rPr>
      </w:pPr>
      <w:r w:rsidRPr="00317038">
        <w:rPr>
          <w:b/>
          <w:bCs/>
        </w:rPr>
        <w:t>Artikel 3 – Toepasselijkheid</w:t>
      </w:r>
    </w:p>
    <w:p w14:paraId="2465B70F" w14:textId="77777777" w:rsidR="00317038" w:rsidRPr="00317038" w:rsidRDefault="00317038" w:rsidP="00317038">
      <w:pPr>
        <w:numPr>
          <w:ilvl w:val="0"/>
          <w:numId w:val="1"/>
        </w:numPr>
      </w:pPr>
      <w:r w:rsidRPr="00317038">
        <w:t>We willen dat jij blij wordt van de producten die je bij ons koopt.</w:t>
      </w:r>
    </w:p>
    <w:p w14:paraId="6D2C7C4F" w14:textId="77777777" w:rsidR="00317038" w:rsidRPr="00317038" w:rsidRDefault="00317038" w:rsidP="00317038">
      <w:pPr>
        <w:numPr>
          <w:ilvl w:val="0"/>
          <w:numId w:val="1"/>
        </w:numPr>
      </w:pPr>
      <w:r w:rsidRPr="00317038">
        <w:t>Deze voorwaarden zijn dus van toepassing op alles wat je bij ons koopt, of hebt gekocht.</w:t>
      </w:r>
    </w:p>
    <w:p w14:paraId="5EA9D5F0" w14:textId="77777777" w:rsidR="00317038" w:rsidRPr="00317038" w:rsidRDefault="00317038" w:rsidP="00317038">
      <w:pPr>
        <w:numPr>
          <w:ilvl w:val="0"/>
          <w:numId w:val="1"/>
        </w:numPr>
      </w:pPr>
      <w:r w:rsidRPr="00317038">
        <w:t>Er staat in hoe we met elkaar omgaan. Logisch voor ons, maar we doen ook ons best om dit aan jou te laten zien.</w:t>
      </w:r>
    </w:p>
    <w:p w14:paraId="3481401D" w14:textId="77777777" w:rsidR="00317038" w:rsidRPr="00317038" w:rsidRDefault="00317038" w:rsidP="00317038">
      <w:pPr>
        <w:numPr>
          <w:ilvl w:val="0"/>
          <w:numId w:val="1"/>
        </w:numPr>
      </w:pPr>
      <w:r w:rsidRPr="00317038">
        <w:t>Het komt weleens voor dat we naast de algemene voorwaarden ook andere voorwaarden aanbieden bij producten. Als hier tegenstrijdige voorwaarden uit mochten komen, gaan we samen kijken wat voor jou de beste oplossing is. Want zie lid 1.</w:t>
      </w:r>
    </w:p>
    <w:p w14:paraId="5D856FE6" w14:textId="77777777" w:rsidR="00317038" w:rsidRPr="00317038" w:rsidRDefault="00317038" w:rsidP="00317038">
      <w:pPr>
        <w:rPr>
          <w:b/>
          <w:bCs/>
        </w:rPr>
      </w:pPr>
      <w:r w:rsidRPr="00317038">
        <w:rPr>
          <w:b/>
          <w:bCs/>
        </w:rPr>
        <w:t>Artikel 4 – Het aanbod</w:t>
      </w:r>
    </w:p>
    <w:p w14:paraId="6322C2D0" w14:textId="77777777" w:rsidR="00317038" w:rsidRPr="00317038" w:rsidRDefault="00317038" w:rsidP="00317038">
      <w:pPr>
        <w:numPr>
          <w:ilvl w:val="0"/>
          <w:numId w:val="2"/>
        </w:numPr>
      </w:pPr>
      <w:r w:rsidRPr="00317038">
        <w:t>We doen ons best om jou zoveel mogelijk te vertellen over de producten die je bij ons kunt kopen. Van pasvorm tot levertijd, van prijs tot eventuele kortingen en of je het kunt ruilen of retourneren. Want zie lid 2.</w:t>
      </w:r>
    </w:p>
    <w:p w14:paraId="479893DB" w14:textId="77777777" w:rsidR="00317038" w:rsidRPr="00317038" w:rsidRDefault="00317038" w:rsidP="00317038">
      <w:pPr>
        <w:numPr>
          <w:ilvl w:val="0"/>
          <w:numId w:val="2"/>
        </w:numPr>
      </w:pPr>
      <w:r w:rsidRPr="00317038">
        <w:t>We willen dat jij blij wordt van de producten die je bij ons koopt.</w:t>
      </w:r>
    </w:p>
    <w:p w14:paraId="436D20C9" w14:textId="33D6B651" w:rsidR="00317038" w:rsidRPr="00317038" w:rsidRDefault="00317038" w:rsidP="00317038">
      <w:pPr>
        <w:numPr>
          <w:ilvl w:val="0"/>
          <w:numId w:val="2"/>
        </w:numPr>
      </w:pPr>
      <w:r w:rsidRPr="00317038">
        <w:t xml:space="preserve">Als je producten bij ons koopt, gaan we een overeenkomst met elkaar aan. Om je bestelling te betalen geef je je betaalgegevens aan ons door. Ons betaalsysteem maakt op een veilige manier gebruik van een SSL en alle betalingen gaan via onze betalingsprovider </w:t>
      </w:r>
      <w:proofErr w:type="spellStart"/>
      <w:r>
        <w:t>Mollie</w:t>
      </w:r>
      <w:proofErr w:type="spellEnd"/>
      <w:r>
        <w:t>.</w:t>
      </w:r>
      <w:r w:rsidRPr="00317038">
        <w:t xml:space="preserve"> Zonder tussenkomst van andere partijen, want die hebben daar niets mee te maken.</w:t>
      </w:r>
    </w:p>
    <w:p w14:paraId="4C8F8BE5" w14:textId="1354E908" w:rsidR="00317038" w:rsidRPr="00317038" w:rsidRDefault="00317038" w:rsidP="00317038">
      <w:pPr>
        <w:numPr>
          <w:ilvl w:val="0"/>
          <w:numId w:val="2"/>
        </w:numPr>
      </w:pPr>
      <w:r w:rsidRPr="00317038">
        <w:t xml:space="preserve">Als je online een bestelling bij ons doet, ontvang je per e-mail een </w:t>
      </w:r>
      <w:r>
        <w:t>bestelbevestiging.</w:t>
      </w:r>
      <w:r w:rsidRPr="00317038">
        <w:t xml:space="preserve"> </w:t>
      </w:r>
    </w:p>
    <w:p w14:paraId="39F6B7F8" w14:textId="374A690C" w:rsidR="00317038" w:rsidRPr="00317038" w:rsidRDefault="00317038" w:rsidP="00317038">
      <w:pPr>
        <w:numPr>
          <w:ilvl w:val="0"/>
          <w:numId w:val="2"/>
        </w:numPr>
      </w:pPr>
      <w:r w:rsidRPr="00317038">
        <w:t>Op</w:t>
      </w:r>
      <w:r w:rsidR="003F73D0">
        <w:t xml:space="preserve"> onze website </w:t>
      </w:r>
      <w:r w:rsidRPr="00317038">
        <w:t>staat alle informatie die je nodig hebt, mocht je bijvoorbeeld willen r</w:t>
      </w:r>
      <w:r>
        <w:t>e</w:t>
      </w:r>
      <w:r w:rsidR="003F73D0">
        <w:t>tourneren</w:t>
      </w:r>
      <w:r w:rsidRPr="00317038">
        <w:t xml:space="preserve">. Bewaar sowieso je </w:t>
      </w:r>
      <w:r w:rsidR="003F73D0">
        <w:t>factuur goed.</w:t>
      </w:r>
    </w:p>
    <w:p w14:paraId="48FC6E86" w14:textId="77777777" w:rsidR="00317038" w:rsidRPr="00317038" w:rsidRDefault="00317038" w:rsidP="00317038">
      <w:pPr>
        <w:numPr>
          <w:ilvl w:val="0"/>
          <w:numId w:val="2"/>
        </w:numPr>
      </w:pPr>
      <w:r w:rsidRPr="00317038">
        <w:t>Direct na ontvangst van je betaling gaan wij aan de slag om je bestelling in orde te maken. Alle bestellingen pakken we in als een cadeautje, want zie lid 5 .</w:t>
      </w:r>
    </w:p>
    <w:p w14:paraId="1728E4D2" w14:textId="77777777" w:rsidR="00317038" w:rsidRDefault="00317038" w:rsidP="00317038">
      <w:pPr>
        <w:numPr>
          <w:ilvl w:val="0"/>
          <w:numId w:val="2"/>
        </w:numPr>
      </w:pPr>
      <w:r w:rsidRPr="00317038">
        <w:t>We willen dat jij blij wordt van de producten die je bij ons koopt.</w:t>
      </w:r>
    </w:p>
    <w:p w14:paraId="4855FF3B" w14:textId="77777777" w:rsidR="003F73D0" w:rsidRDefault="003F73D0" w:rsidP="003F73D0"/>
    <w:p w14:paraId="337439B3" w14:textId="77777777" w:rsidR="003F73D0" w:rsidRDefault="003F73D0" w:rsidP="003F73D0"/>
    <w:p w14:paraId="146496A1" w14:textId="77777777" w:rsidR="003F73D0" w:rsidRPr="00317038" w:rsidRDefault="003F73D0" w:rsidP="003F73D0"/>
    <w:p w14:paraId="16DF1379" w14:textId="77777777" w:rsidR="00317038" w:rsidRPr="00317038" w:rsidRDefault="00317038" w:rsidP="00317038">
      <w:pPr>
        <w:rPr>
          <w:b/>
          <w:bCs/>
        </w:rPr>
      </w:pPr>
      <w:r w:rsidRPr="00317038">
        <w:rPr>
          <w:b/>
          <w:bCs/>
        </w:rPr>
        <w:t>Artikel 5 – Herroepingsrecht, oftewel ruilen en retourneren</w:t>
      </w:r>
    </w:p>
    <w:p w14:paraId="06FAD1DE" w14:textId="77777777" w:rsidR="00317038" w:rsidRPr="00317038" w:rsidRDefault="00317038" w:rsidP="00317038">
      <w:pPr>
        <w:numPr>
          <w:ilvl w:val="0"/>
          <w:numId w:val="3"/>
        </w:numPr>
      </w:pPr>
      <w:r w:rsidRPr="00317038">
        <w:t>Ben je toch niet helemaal blij met het product je bij ons hebt gekocht? Dat kan gebeuren. Je mag het dan binnen 14 dagen na ontvangst naar ons terug sturen. Je hoeft ons niet te vertellen waarom je het terugstuurt, maar we zijn wel heel benieuwd.</w:t>
      </w:r>
    </w:p>
    <w:p w14:paraId="5F51DB02" w14:textId="77777777" w:rsidR="00317038" w:rsidRPr="00317038" w:rsidRDefault="00317038" w:rsidP="00317038">
      <w:pPr>
        <w:numPr>
          <w:ilvl w:val="0"/>
          <w:numId w:val="3"/>
        </w:numPr>
      </w:pPr>
      <w:r w:rsidRPr="00317038">
        <w:t>Natuurlijk mag je binnen de bedenktijd het product passen voor de spiegel of door vriendinnen laten beoordelen. Zorg er wel voor dat het product netjes blijft als je het wilt terugsturen. Laat alle kaartjes en tags eraan zitten tot je zeker weet dat je het product wil houden. Mocht je het product toch willen ruilen of retourneren kunnen we namelijk iemand anders nog blij maken. En dat is waar we het voor doen.</w:t>
      </w:r>
    </w:p>
    <w:p w14:paraId="624BBFC1" w14:textId="7279FD0F" w:rsidR="00317038" w:rsidRPr="00317038" w:rsidRDefault="003F73D0" w:rsidP="00317038">
      <w:pPr>
        <w:numPr>
          <w:ilvl w:val="0"/>
          <w:numId w:val="3"/>
        </w:numPr>
      </w:pPr>
      <w:r>
        <w:t>Op onze website</w:t>
      </w:r>
      <w:r w:rsidR="00317038" w:rsidRPr="00317038">
        <w:t> vind je alles over retourneren &amp; ruilen van de producten die je bij ons hebt gekocht.</w:t>
      </w:r>
    </w:p>
    <w:p w14:paraId="0F083BC3" w14:textId="77777777" w:rsidR="00317038" w:rsidRPr="00317038" w:rsidRDefault="00317038" w:rsidP="00317038">
      <w:pPr>
        <w:rPr>
          <w:b/>
          <w:bCs/>
        </w:rPr>
      </w:pPr>
      <w:r w:rsidRPr="00317038">
        <w:rPr>
          <w:b/>
          <w:bCs/>
        </w:rPr>
        <w:t>Artikel 6 – Garantie</w:t>
      </w:r>
    </w:p>
    <w:p w14:paraId="49E969DA" w14:textId="67175BC9" w:rsidR="00317038" w:rsidRPr="00317038" w:rsidRDefault="00317038" w:rsidP="00317038">
      <w:r w:rsidRPr="00317038">
        <w:t>Wij vinden dat je een perfect product verdient. Is er toch iets mis mee, dan lossen we dat samen met jou op. In principe totdat je blij bent, maar we houden ons wel aan de </w:t>
      </w:r>
      <w:r w:rsidR="003F73D0">
        <w:t>officiële regels.</w:t>
      </w:r>
    </w:p>
    <w:p w14:paraId="1A8EAB03" w14:textId="77777777" w:rsidR="00317038" w:rsidRPr="00317038" w:rsidRDefault="00317038" w:rsidP="00317038">
      <w:pPr>
        <w:rPr>
          <w:b/>
          <w:bCs/>
        </w:rPr>
      </w:pPr>
      <w:r w:rsidRPr="00317038">
        <w:rPr>
          <w:b/>
          <w:bCs/>
        </w:rPr>
        <w:t>Artikel 7 – Levering en uitvoering</w:t>
      </w:r>
    </w:p>
    <w:p w14:paraId="6E434B42" w14:textId="300434A8" w:rsidR="00317038" w:rsidRPr="00317038" w:rsidRDefault="00317038" w:rsidP="00317038">
      <w:pPr>
        <w:numPr>
          <w:ilvl w:val="0"/>
          <w:numId w:val="4"/>
        </w:numPr>
      </w:pPr>
      <w:r w:rsidRPr="00317038">
        <w:t xml:space="preserve">Wanneer je op zondag t/m vrijdag vóór </w:t>
      </w:r>
      <w:r w:rsidR="003F73D0">
        <w:t>18:00</w:t>
      </w:r>
      <w:r w:rsidRPr="00317038">
        <w:t xml:space="preserve"> uur je bestelling afrondt, wordt je pakketje dezelfde dag nog verzonden. Meestal heb je je pakketje dan de volgende dag al in huis</w:t>
      </w:r>
      <w:r w:rsidR="003F73D0">
        <w:t xml:space="preserve">, als het bij de pakketvervoerders ook mee zit </w:t>
      </w:r>
      <w:r w:rsidR="003F73D0">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26AB1385" w14:textId="77777777" w:rsidR="00317038" w:rsidRPr="00317038" w:rsidRDefault="00317038" w:rsidP="00317038">
      <w:pPr>
        <w:numPr>
          <w:ilvl w:val="0"/>
          <w:numId w:val="4"/>
        </w:numPr>
      </w:pPr>
      <w:r w:rsidRPr="00317038">
        <w:t>Als je een product hebt besteld en betaald en wij kunnen het onverhoopt niet leveren, dan krijg je natuurlijk het aankoopbedrag terug. Ook kunnen we samen kijken naar een alternatief, dat je overigens natuurlijk ook weer mag ruilen als het niet bevalt.</w:t>
      </w:r>
    </w:p>
    <w:p w14:paraId="0C18A891" w14:textId="77777777" w:rsidR="00317038" w:rsidRPr="00317038" w:rsidRDefault="00317038" w:rsidP="00317038">
      <w:pPr>
        <w:numPr>
          <w:ilvl w:val="0"/>
          <w:numId w:val="4"/>
        </w:numPr>
      </w:pPr>
      <w:r w:rsidRPr="00317038">
        <w:t>Als je bestelde product stukgaat of kwijtraakt voordat het bij jou of een door jou aangewezen persoon aankomt, dan lossen we dit voor je op. Volgens de regels zijn we er zelfs verantwoordelijk voor totdat jij je product thuis hebt. Voor jou een zorg minder.</w:t>
      </w:r>
    </w:p>
    <w:p w14:paraId="29076E96" w14:textId="77777777" w:rsidR="00317038" w:rsidRPr="00317038" w:rsidRDefault="00317038" w:rsidP="00317038">
      <w:pPr>
        <w:rPr>
          <w:b/>
          <w:bCs/>
        </w:rPr>
      </w:pPr>
      <w:r w:rsidRPr="00317038">
        <w:rPr>
          <w:b/>
          <w:bCs/>
        </w:rPr>
        <w:t>Artikel 8 – Klachtenregeling en geschillen</w:t>
      </w:r>
    </w:p>
    <w:p w14:paraId="1D2A34E7" w14:textId="77777777" w:rsidR="00317038" w:rsidRPr="00317038" w:rsidRDefault="00317038" w:rsidP="00317038">
      <w:pPr>
        <w:numPr>
          <w:ilvl w:val="0"/>
          <w:numId w:val="5"/>
        </w:numPr>
      </w:pPr>
      <w:r w:rsidRPr="00317038">
        <w:t>Mocht het nog niet duidelijk zijn: we willen dat jij blij wordt van de producten die je bij ons koopt.</w:t>
      </w:r>
    </w:p>
    <w:p w14:paraId="773C5589" w14:textId="77777777" w:rsidR="00317038" w:rsidRPr="00317038" w:rsidRDefault="00317038" w:rsidP="00317038">
      <w:pPr>
        <w:numPr>
          <w:ilvl w:val="0"/>
          <w:numId w:val="5"/>
        </w:numPr>
      </w:pPr>
      <w:r w:rsidRPr="00317038">
        <w:t>Heb je toch een klacht? Dan doen we er alles aan om je weer blij te maken. We hebben er zelfs een officiële klachtenregeling voor opgesteld:</w:t>
      </w:r>
    </w:p>
    <w:p w14:paraId="60AA5DE1" w14:textId="77777777" w:rsidR="00317038" w:rsidRPr="00317038" w:rsidRDefault="00317038" w:rsidP="00317038">
      <w:pPr>
        <w:numPr>
          <w:ilvl w:val="1"/>
          <w:numId w:val="5"/>
        </w:numPr>
      </w:pPr>
      <w:r w:rsidRPr="00317038">
        <w:t>Laat ons zo snel mogelijk weten als je een klacht hebt. Leg daarbij zo goed mogelijk uit wat het probleem is, dan gaan wij ermee aan de slag.</w:t>
      </w:r>
    </w:p>
    <w:p w14:paraId="02E07D59" w14:textId="77777777" w:rsidR="00317038" w:rsidRPr="00317038" w:rsidRDefault="00317038" w:rsidP="00317038">
      <w:pPr>
        <w:numPr>
          <w:ilvl w:val="1"/>
          <w:numId w:val="5"/>
        </w:numPr>
      </w:pPr>
      <w:r w:rsidRPr="00317038">
        <w:t>Binnen twee dagen krijg je antwoord van ons. We bieden je direct een oplossing, of we laten je weten dat we nog wat tijd nodig hebben om tot de perfecte oplossing te komen. Maar je krijgt altijd een reactie, zodat je weet dat we ermee bezig zijn.</w:t>
      </w:r>
    </w:p>
    <w:p w14:paraId="5A5A9FF3" w14:textId="77777777" w:rsidR="00051954" w:rsidRDefault="00051954" w:rsidP="00317038">
      <w:pPr>
        <w:rPr>
          <w:b/>
          <w:bCs/>
        </w:rPr>
      </w:pPr>
    </w:p>
    <w:p w14:paraId="49982D88" w14:textId="77777777" w:rsidR="00051954" w:rsidRDefault="00051954" w:rsidP="00317038">
      <w:pPr>
        <w:rPr>
          <w:b/>
          <w:bCs/>
        </w:rPr>
      </w:pPr>
    </w:p>
    <w:p w14:paraId="4168A10A" w14:textId="61B721CA" w:rsidR="00317038" w:rsidRPr="00317038" w:rsidRDefault="00317038" w:rsidP="00317038">
      <w:pPr>
        <w:rPr>
          <w:b/>
          <w:bCs/>
        </w:rPr>
      </w:pPr>
      <w:r w:rsidRPr="00317038">
        <w:rPr>
          <w:b/>
          <w:bCs/>
        </w:rPr>
        <w:lastRenderedPageBreak/>
        <w:t>Artikel 10 – Aanvullende of afwijkende bepalingen</w:t>
      </w:r>
    </w:p>
    <w:p w14:paraId="65F6C10A" w14:textId="35F525CC" w:rsidR="00317038" w:rsidRDefault="00317038" w:rsidP="00317038">
      <w:r w:rsidRPr="00317038">
        <w:t xml:space="preserve">We hopen dat alles duidelijk voor je is. </w:t>
      </w:r>
    </w:p>
    <w:p w14:paraId="600BCECD" w14:textId="17B9BBE4" w:rsidR="003F73D0" w:rsidRPr="00317038" w:rsidRDefault="003F73D0" w:rsidP="00317038">
      <w:r>
        <w:t>Zo niet, dan helpen we je graag verder via onze mail of Whatsapp!</w:t>
      </w:r>
    </w:p>
    <w:p w14:paraId="58452D5A" w14:textId="77777777" w:rsidR="00BC6F70" w:rsidRDefault="00BC6F70"/>
    <w:sectPr w:rsidR="00BC6F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546B9"/>
    <w:multiLevelType w:val="multilevel"/>
    <w:tmpl w:val="E7286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AC71E9"/>
    <w:multiLevelType w:val="multilevel"/>
    <w:tmpl w:val="A1BAC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DD65E2"/>
    <w:multiLevelType w:val="multilevel"/>
    <w:tmpl w:val="9C1E9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6001E0"/>
    <w:multiLevelType w:val="multilevel"/>
    <w:tmpl w:val="5552A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725DD0"/>
    <w:multiLevelType w:val="multilevel"/>
    <w:tmpl w:val="9CE80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173592">
    <w:abstractNumId w:val="1"/>
  </w:num>
  <w:num w:numId="2" w16cid:durableId="952790041">
    <w:abstractNumId w:val="3"/>
  </w:num>
  <w:num w:numId="3" w16cid:durableId="802431027">
    <w:abstractNumId w:val="0"/>
  </w:num>
  <w:num w:numId="4" w16cid:durableId="1852792580">
    <w:abstractNumId w:val="4"/>
  </w:num>
  <w:num w:numId="5" w16cid:durableId="1108042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038"/>
    <w:rsid w:val="00051954"/>
    <w:rsid w:val="0026184A"/>
    <w:rsid w:val="00305E91"/>
    <w:rsid w:val="00317038"/>
    <w:rsid w:val="003F73D0"/>
    <w:rsid w:val="00923D1A"/>
    <w:rsid w:val="00BC6F70"/>
    <w:rsid w:val="00E80A5F"/>
    <w:rsid w:val="00FB4E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7FFBC"/>
  <w15:chartTrackingRefBased/>
  <w15:docId w15:val="{B067A781-E984-4A4F-B24C-915F15A43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17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17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170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170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170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170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170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170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170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170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170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170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170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170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170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170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170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17038"/>
    <w:rPr>
      <w:rFonts w:eastAsiaTheme="majorEastAsia" w:cstheme="majorBidi"/>
      <w:color w:val="272727" w:themeColor="text1" w:themeTint="D8"/>
    </w:rPr>
  </w:style>
  <w:style w:type="paragraph" w:styleId="Titel">
    <w:name w:val="Title"/>
    <w:basedOn w:val="Standaard"/>
    <w:next w:val="Standaard"/>
    <w:link w:val="TitelChar"/>
    <w:uiPriority w:val="10"/>
    <w:qFormat/>
    <w:rsid w:val="00317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170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170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170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170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17038"/>
    <w:rPr>
      <w:i/>
      <w:iCs/>
      <w:color w:val="404040" w:themeColor="text1" w:themeTint="BF"/>
    </w:rPr>
  </w:style>
  <w:style w:type="paragraph" w:styleId="Lijstalinea">
    <w:name w:val="List Paragraph"/>
    <w:basedOn w:val="Standaard"/>
    <w:uiPriority w:val="34"/>
    <w:qFormat/>
    <w:rsid w:val="00317038"/>
    <w:pPr>
      <w:ind w:left="720"/>
      <w:contextualSpacing/>
    </w:pPr>
  </w:style>
  <w:style w:type="character" w:styleId="Intensievebenadrukking">
    <w:name w:val="Intense Emphasis"/>
    <w:basedOn w:val="Standaardalinea-lettertype"/>
    <w:uiPriority w:val="21"/>
    <w:qFormat/>
    <w:rsid w:val="00317038"/>
    <w:rPr>
      <w:i/>
      <w:iCs/>
      <w:color w:val="0F4761" w:themeColor="accent1" w:themeShade="BF"/>
    </w:rPr>
  </w:style>
  <w:style w:type="paragraph" w:styleId="Duidelijkcitaat">
    <w:name w:val="Intense Quote"/>
    <w:basedOn w:val="Standaard"/>
    <w:next w:val="Standaard"/>
    <w:link w:val="DuidelijkcitaatChar"/>
    <w:uiPriority w:val="30"/>
    <w:qFormat/>
    <w:rsid w:val="00317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17038"/>
    <w:rPr>
      <w:i/>
      <w:iCs/>
      <w:color w:val="0F4761" w:themeColor="accent1" w:themeShade="BF"/>
    </w:rPr>
  </w:style>
  <w:style w:type="character" w:styleId="Intensieveverwijzing">
    <w:name w:val="Intense Reference"/>
    <w:basedOn w:val="Standaardalinea-lettertype"/>
    <w:uiPriority w:val="32"/>
    <w:qFormat/>
    <w:rsid w:val="00317038"/>
    <w:rPr>
      <w:b/>
      <w:bCs/>
      <w:smallCaps/>
      <w:color w:val="0F4761" w:themeColor="accent1" w:themeShade="BF"/>
      <w:spacing w:val="5"/>
    </w:rPr>
  </w:style>
  <w:style w:type="character" w:styleId="Hyperlink">
    <w:name w:val="Hyperlink"/>
    <w:basedOn w:val="Standaardalinea-lettertype"/>
    <w:uiPriority w:val="99"/>
    <w:unhideWhenUsed/>
    <w:rsid w:val="00317038"/>
    <w:rPr>
      <w:color w:val="467886" w:themeColor="hyperlink"/>
      <w:u w:val="single"/>
    </w:rPr>
  </w:style>
  <w:style w:type="character" w:styleId="Onopgelostemelding">
    <w:name w:val="Unresolved Mention"/>
    <w:basedOn w:val="Standaardalinea-lettertype"/>
    <w:uiPriority w:val="99"/>
    <w:semiHidden/>
    <w:unhideWhenUsed/>
    <w:rsid w:val="00317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6665">
      <w:bodyDiv w:val="1"/>
      <w:marLeft w:val="0"/>
      <w:marRight w:val="0"/>
      <w:marTop w:val="0"/>
      <w:marBottom w:val="0"/>
      <w:divBdr>
        <w:top w:val="none" w:sz="0" w:space="0" w:color="auto"/>
        <w:left w:val="none" w:sz="0" w:space="0" w:color="auto"/>
        <w:bottom w:val="none" w:sz="0" w:space="0" w:color="auto"/>
        <w:right w:val="none" w:sz="0" w:space="0" w:color="auto"/>
      </w:divBdr>
      <w:divsChild>
        <w:div w:id="98566873">
          <w:marLeft w:val="0"/>
          <w:marRight w:val="0"/>
          <w:marTop w:val="0"/>
          <w:marBottom w:val="0"/>
          <w:divBdr>
            <w:top w:val="none" w:sz="0" w:space="0" w:color="auto"/>
            <w:left w:val="none" w:sz="0" w:space="0" w:color="auto"/>
            <w:bottom w:val="none" w:sz="0" w:space="0" w:color="auto"/>
            <w:right w:val="none" w:sz="0" w:space="0" w:color="auto"/>
          </w:divBdr>
        </w:div>
        <w:div w:id="1425685042">
          <w:marLeft w:val="0"/>
          <w:marRight w:val="0"/>
          <w:marTop w:val="0"/>
          <w:marBottom w:val="0"/>
          <w:divBdr>
            <w:top w:val="none" w:sz="0" w:space="0" w:color="auto"/>
            <w:left w:val="none" w:sz="0" w:space="0" w:color="auto"/>
            <w:bottom w:val="none" w:sz="0" w:space="0" w:color="auto"/>
            <w:right w:val="none" w:sz="0" w:space="0" w:color="auto"/>
          </w:divBdr>
        </w:div>
        <w:div w:id="92746956">
          <w:marLeft w:val="0"/>
          <w:marRight w:val="0"/>
          <w:marTop w:val="0"/>
          <w:marBottom w:val="0"/>
          <w:divBdr>
            <w:top w:val="none" w:sz="0" w:space="0" w:color="auto"/>
            <w:left w:val="none" w:sz="0" w:space="0" w:color="auto"/>
            <w:bottom w:val="none" w:sz="0" w:space="0" w:color="auto"/>
            <w:right w:val="none" w:sz="0" w:space="0" w:color="auto"/>
          </w:divBdr>
        </w:div>
        <w:div w:id="794982594">
          <w:marLeft w:val="0"/>
          <w:marRight w:val="0"/>
          <w:marTop w:val="0"/>
          <w:marBottom w:val="0"/>
          <w:divBdr>
            <w:top w:val="none" w:sz="0" w:space="0" w:color="auto"/>
            <w:left w:val="none" w:sz="0" w:space="0" w:color="auto"/>
            <w:bottom w:val="none" w:sz="0" w:space="0" w:color="auto"/>
            <w:right w:val="none" w:sz="0" w:space="0" w:color="auto"/>
          </w:divBdr>
        </w:div>
        <w:div w:id="974070449">
          <w:marLeft w:val="0"/>
          <w:marRight w:val="0"/>
          <w:marTop w:val="0"/>
          <w:marBottom w:val="0"/>
          <w:divBdr>
            <w:top w:val="none" w:sz="0" w:space="0" w:color="auto"/>
            <w:left w:val="none" w:sz="0" w:space="0" w:color="auto"/>
            <w:bottom w:val="none" w:sz="0" w:space="0" w:color="auto"/>
            <w:right w:val="none" w:sz="0" w:space="0" w:color="auto"/>
          </w:divBdr>
        </w:div>
        <w:div w:id="92288096">
          <w:marLeft w:val="0"/>
          <w:marRight w:val="0"/>
          <w:marTop w:val="0"/>
          <w:marBottom w:val="0"/>
          <w:divBdr>
            <w:top w:val="none" w:sz="0" w:space="0" w:color="auto"/>
            <w:left w:val="none" w:sz="0" w:space="0" w:color="auto"/>
            <w:bottom w:val="none" w:sz="0" w:space="0" w:color="auto"/>
            <w:right w:val="none" w:sz="0" w:space="0" w:color="auto"/>
          </w:divBdr>
        </w:div>
        <w:div w:id="1746225508">
          <w:marLeft w:val="0"/>
          <w:marRight w:val="0"/>
          <w:marTop w:val="0"/>
          <w:marBottom w:val="0"/>
          <w:divBdr>
            <w:top w:val="none" w:sz="0" w:space="0" w:color="auto"/>
            <w:left w:val="none" w:sz="0" w:space="0" w:color="auto"/>
            <w:bottom w:val="none" w:sz="0" w:space="0" w:color="auto"/>
            <w:right w:val="none" w:sz="0" w:space="0" w:color="auto"/>
          </w:divBdr>
        </w:div>
        <w:div w:id="155725172">
          <w:marLeft w:val="0"/>
          <w:marRight w:val="0"/>
          <w:marTop w:val="0"/>
          <w:marBottom w:val="0"/>
          <w:divBdr>
            <w:top w:val="none" w:sz="0" w:space="0" w:color="auto"/>
            <w:left w:val="none" w:sz="0" w:space="0" w:color="auto"/>
            <w:bottom w:val="none" w:sz="0" w:space="0" w:color="auto"/>
            <w:right w:val="none" w:sz="0" w:space="0" w:color="auto"/>
          </w:divBdr>
        </w:div>
        <w:div w:id="1552157068">
          <w:marLeft w:val="0"/>
          <w:marRight w:val="0"/>
          <w:marTop w:val="0"/>
          <w:marBottom w:val="0"/>
          <w:divBdr>
            <w:top w:val="none" w:sz="0" w:space="0" w:color="auto"/>
            <w:left w:val="none" w:sz="0" w:space="0" w:color="auto"/>
            <w:bottom w:val="none" w:sz="0" w:space="0" w:color="auto"/>
            <w:right w:val="none" w:sz="0" w:space="0" w:color="auto"/>
          </w:divBdr>
        </w:div>
        <w:div w:id="1343431907">
          <w:marLeft w:val="0"/>
          <w:marRight w:val="0"/>
          <w:marTop w:val="0"/>
          <w:marBottom w:val="0"/>
          <w:divBdr>
            <w:top w:val="none" w:sz="0" w:space="0" w:color="auto"/>
            <w:left w:val="none" w:sz="0" w:space="0" w:color="auto"/>
            <w:bottom w:val="none" w:sz="0" w:space="0" w:color="auto"/>
            <w:right w:val="none" w:sz="0" w:space="0" w:color="auto"/>
          </w:divBdr>
        </w:div>
      </w:divsChild>
    </w:div>
    <w:div w:id="1429036999">
      <w:bodyDiv w:val="1"/>
      <w:marLeft w:val="0"/>
      <w:marRight w:val="0"/>
      <w:marTop w:val="0"/>
      <w:marBottom w:val="0"/>
      <w:divBdr>
        <w:top w:val="none" w:sz="0" w:space="0" w:color="auto"/>
        <w:left w:val="none" w:sz="0" w:space="0" w:color="auto"/>
        <w:bottom w:val="none" w:sz="0" w:space="0" w:color="auto"/>
        <w:right w:val="none" w:sz="0" w:space="0" w:color="auto"/>
      </w:divBdr>
    </w:div>
    <w:div w:id="1641181512">
      <w:bodyDiv w:val="1"/>
      <w:marLeft w:val="0"/>
      <w:marRight w:val="0"/>
      <w:marTop w:val="0"/>
      <w:marBottom w:val="0"/>
      <w:divBdr>
        <w:top w:val="none" w:sz="0" w:space="0" w:color="auto"/>
        <w:left w:val="none" w:sz="0" w:space="0" w:color="auto"/>
        <w:bottom w:val="none" w:sz="0" w:space="0" w:color="auto"/>
        <w:right w:val="none" w:sz="0" w:space="0" w:color="auto"/>
      </w:divBdr>
      <w:divsChild>
        <w:div w:id="1789808712">
          <w:marLeft w:val="0"/>
          <w:marRight w:val="0"/>
          <w:marTop w:val="0"/>
          <w:marBottom w:val="0"/>
          <w:divBdr>
            <w:top w:val="none" w:sz="0" w:space="0" w:color="auto"/>
            <w:left w:val="none" w:sz="0" w:space="0" w:color="auto"/>
            <w:bottom w:val="none" w:sz="0" w:space="0" w:color="auto"/>
            <w:right w:val="none" w:sz="0" w:space="0" w:color="auto"/>
          </w:divBdr>
        </w:div>
        <w:div w:id="1905601984">
          <w:marLeft w:val="0"/>
          <w:marRight w:val="0"/>
          <w:marTop w:val="0"/>
          <w:marBottom w:val="0"/>
          <w:divBdr>
            <w:top w:val="none" w:sz="0" w:space="0" w:color="auto"/>
            <w:left w:val="none" w:sz="0" w:space="0" w:color="auto"/>
            <w:bottom w:val="none" w:sz="0" w:space="0" w:color="auto"/>
            <w:right w:val="none" w:sz="0" w:space="0" w:color="auto"/>
          </w:divBdr>
        </w:div>
        <w:div w:id="139854647">
          <w:marLeft w:val="0"/>
          <w:marRight w:val="0"/>
          <w:marTop w:val="0"/>
          <w:marBottom w:val="0"/>
          <w:divBdr>
            <w:top w:val="none" w:sz="0" w:space="0" w:color="auto"/>
            <w:left w:val="none" w:sz="0" w:space="0" w:color="auto"/>
            <w:bottom w:val="none" w:sz="0" w:space="0" w:color="auto"/>
            <w:right w:val="none" w:sz="0" w:space="0" w:color="auto"/>
          </w:divBdr>
        </w:div>
        <w:div w:id="943145453">
          <w:marLeft w:val="0"/>
          <w:marRight w:val="0"/>
          <w:marTop w:val="0"/>
          <w:marBottom w:val="0"/>
          <w:divBdr>
            <w:top w:val="none" w:sz="0" w:space="0" w:color="auto"/>
            <w:left w:val="none" w:sz="0" w:space="0" w:color="auto"/>
            <w:bottom w:val="none" w:sz="0" w:space="0" w:color="auto"/>
            <w:right w:val="none" w:sz="0" w:space="0" w:color="auto"/>
          </w:divBdr>
        </w:div>
        <w:div w:id="2128890954">
          <w:marLeft w:val="0"/>
          <w:marRight w:val="0"/>
          <w:marTop w:val="0"/>
          <w:marBottom w:val="0"/>
          <w:divBdr>
            <w:top w:val="none" w:sz="0" w:space="0" w:color="auto"/>
            <w:left w:val="none" w:sz="0" w:space="0" w:color="auto"/>
            <w:bottom w:val="none" w:sz="0" w:space="0" w:color="auto"/>
            <w:right w:val="none" w:sz="0" w:space="0" w:color="auto"/>
          </w:divBdr>
        </w:div>
        <w:div w:id="1234468262">
          <w:marLeft w:val="0"/>
          <w:marRight w:val="0"/>
          <w:marTop w:val="0"/>
          <w:marBottom w:val="0"/>
          <w:divBdr>
            <w:top w:val="none" w:sz="0" w:space="0" w:color="auto"/>
            <w:left w:val="none" w:sz="0" w:space="0" w:color="auto"/>
            <w:bottom w:val="none" w:sz="0" w:space="0" w:color="auto"/>
            <w:right w:val="none" w:sz="0" w:space="0" w:color="auto"/>
          </w:divBdr>
        </w:div>
        <w:div w:id="1867517425">
          <w:marLeft w:val="0"/>
          <w:marRight w:val="0"/>
          <w:marTop w:val="0"/>
          <w:marBottom w:val="0"/>
          <w:divBdr>
            <w:top w:val="none" w:sz="0" w:space="0" w:color="auto"/>
            <w:left w:val="none" w:sz="0" w:space="0" w:color="auto"/>
            <w:bottom w:val="none" w:sz="0" w:space="0" w:color="auto"/>
            <w:right w:val="none" w:sz="0" w:space="0" w:color="auto"/>
          </w:divBdr>
        </w:div>
        <w:div w:id="1870028977">
          <w:marLeft w:val="0"/>
          <w:marRight w:val="0"/>
          <w:marTop w:val="0"/>
          <w:marBottom w:val="0"/>
          <w:divBdr>
            <w:top w:val="none" w:sz="0" w:space="0" w:color="auto"/>
            <w:left w:val="none" w:sz="0" w:space="0" w:color="auto"/>
            <w:bottom w:val="none" w:sz="0" w:space="0" w:color="auto"/>
            <w:right w:val="none" w:sz="0" w:space="0" w:color="auto"/>
          </w:divBdr>
        </w:div>
        <w:div w:id="2042633030">
          <w:marLeft w:val="0"/>
          <w:marRight w:val="0"/>
          <w:marTop w:val="0"/>
          <w:marBottom w:val="0"/>
          <w:divBdr>
            <w:top w:val="none" w:sz="0" w:space="0" w:color="auto"/>
            <w:left w:val="none" w:sz="0" w:space="0" w:color="auto"/>
            <w:bottom w:val="none" w:sz="0" w:space="0" w:color="auto"/>
            <w:right w:val="none" w:sz="0" w:space="0" w:color="auto"/>
          </w:divBdr>
        </w:div>
        <w:div w:id="1268998337">
          <w:marLeft w:val="0"/>
          <w:marRight w:val="0"/>
          <w:marTop w:val="0"/>
          <w:marBottom w:val="0"/>
          <w:divBdr>
            <w:top w:val="none" w:sz="0" w:space="0" w:color="auto"/>
            <w:left w:val="none" w:sz="0" w:space="0" w:color="auto"/>
            <w:bottom w:val="none" w:sz="0" w:space="0" w:color="auto"/>
            <w:right w:val="none" w:sz="0" w:space="0" w:color="auto"/>
          </w:divBdr>
        </w:div>
      </w:divsChild>
    </w:div>
    <w:div w:id="191346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3954</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Scheggetman</dc:creator>
  <cp:keywords/>
  <dc:description/>
  <cp:lastModifiedBy>Joey Scheggetman</cp:lastModifiedBy>
  <cp:revision>2</cp:revision>
  <dcterms:created xsi:type="dcterms:W3CDTF">2025-11-01T20:24:00Z</dcterms:created>
  <dcterms:modified xsi:type="dcterms:W3CDTF">2025-11-17T18:49:00Z</dcterms:modified>
</cp:coreProperties>
</file>